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34岁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2024</w:t>
      </w:r>
      <w:bookmarkStart w:id="0" w:name="_GoBack"/>
      <w:bookmarkEnd w:id="0"/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01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小寒</w:t>
      </w:r>
    </w:p>
    <w:p/>
    <w:p/>
    <w:p>
      <w:r>
        <w:rPr>
          <w:rFonts w:hint="eastAsia"/>
        </w:rPr>
        <w:t>主  诉：</w:t>
      </w:r>
      <w:r>
        <w:rPr>
          <w:lang w:val="en-US" w:eastAsia="zh-CN"/>
        </w:rPr>
        <w:t>头痛 3年余，</w:t>
      </w:r>
      <w:r>
        <w:rPr>
          <w:rFonts w:hint="default"/>
          <w:lang w:val="en-US" w:eastAsia="zh-CN"/>
        </w:rPr>
        <w:t>加</w:t>
      </w:r>
      <w:r>
        <w:rPr>
          <w:lang w:val="en-US" w:eastAsia="zh-CN"/>
        </w:rPr>
        <w:t xml:space="preserve">重 </w:t>
      </w:r>
      <w:r>
        <w:rPr>
          <w:rFonts w:hint="default"/>
          <w:lang w:val="en-US" w:eastAsia="zh-CN"/>
        </w:rPr>
        <w:t>10 d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患者既往</w:t>
      </w:r>
      <w:r>
        <w:rPr>
          <w:rFonts w:hint="default"/>
          <w:lang w:val="en-US" w:eastAsia="zh-CN"/>
        </w:rPr>
        <w:t>体</w:t>
      </w:r>
      <w:r>
        <w:rPr>
          <w:lang w:val="en-US" w:eastAsia="zh-CN"/>
        </w:rPr>
        <w:t>健，</w:t>
      </w:r>
      <w:r>
        <w:rPr>
          <w:rFonts w:hint="default"/>
          <w:lang w:val="en-US" w:eastAsia="zh-CN"/>
        </w:rPr>
        <w:t>平素</w:t>
      </w:r>
      <w:r>
        <w:rPr>
          <w:lang w:val="en-US" w:eastAsia="zh-CN"/>
        </w:rPr>
        <w:t>急躁易</w:t>
      </w:r>
      <w:r>
        <w:rPr>
          <w:rFonts w:hint="default"/>
          <w:lang w:val="en-US" w:eastAsia="zh-CN"/>
        </w:rPr>
        <w:t>怒，</w:t>
      </w:r>
      <w:r>
        <w:rPr>
          <w:lang w:val="en-US" w:eastAsia="zh-CN"/>
        </w:rPr>
        <w:t>3 年</w:t>
      </w:r>
      <w:r>
        <w:rPr>
          <w:rFonts w:hint="default"/>
          <w:lang w:val="en-US" w:eastAsia="zh-CN"/>
        </w:rPr>
        <w:t>前外感风</w:t>
      </w:r>
      <w:r>
        <w:rPr>
          <w:lang w:val="en-US" w:eastAsia="zh-CN"/>
        </w:rPr>
        <w:t>寒</w:t>
      </w:r>
      <w:r>
        <w:rPr>
          <w:rFonts w:hint="default"/>
          <w:lang w:val="en-US" w:eastAsia="zh-CN"/>
        </w:rPr>
        <w:t>后</w:t>
      </w:r>
      <w:r>
        <w:rPr>
          <w:lang w:val="en-US" w:eastAsia="zh-CN"/>
        </w:rPr>
        <w:t>遗留</w:t>
      </w:r>
      <w:r>
        <w:rPr>
          <w:rFonts w:hint="default"/>
          <w:lang w:val="en-US" w:eastAsia="zh-CN"/>
        </w:rPr>
        <w:t>头痛，</w:t>
      </w:r>
      <w:r>
        <w:rPr>
          <w:lang w:val="en-US" w:eastAsia="zh-CN"/>
        </w:rPr>
        <w:t>以右</w:t>
      </w:r>
      <w:r>
        <w:rPr>
          <w:rFonts w:hint="default"/>
          <w:lang w:val="en-US" w:eastAsia="zh-CN"/>
        </w:rPr>
        <w:t>侧颞部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额部、眼部剧</w:t>
      </w:r>
      <w:r>
        <w:rPr>
          <w:lang w:val="en-US" w:eastAsia="zh-CN"/>
        </w:rPr>
        <w:t>烈</w:t>
      </w:r>
      <w:r>
        <w:rPr>
          <w:rFonts w:hint="default"/>
          <w:lang w:val="en-US" w:eastAsia="zh-CN"/>
        </w:rPr>
        <w:t>疼痛为主，</w:t>
      </w:r>
      <w:r>
        <w:rPr>
          <w:lang w:val="en-US" w:eastAsia="zh-CN"/>
        </w:rPr>
        <w:t>呈</w:t>
      </w:r>
      <w:r>
        <w:rPr>
          <w:rFonts w:hint="default"/>
          <w:lang w:val="en-US" w:eastAsia="zh-CN"/>
        </w:rPr>
        <w:t>阵发性，伴有</w:t>
      </w:r>
      <w:r>
        <w:rPr>
          <w:lang w:val="en-US" w:eastAsia="zh-CN"/>
        </w:rPr>
        <w:t>乏</w:t>
      </w:r>
      <w:r>
        <w:rPr>
          <w:rFonts w:hint="default"/>
          <w:lang w:val="en-US" w:eastAsia="zh-CN"/>
        </w:rPr>
        <w:t>力汗出，球结膜充血，流清涕，每天发作 2 ～ 4 次，每次持续 15 ～60 min，夜间发作时严重影响睡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r>
        <w:rPr>
          <w:rFonts w:hint="eastAsia"/>
        </w:rPr>
        <w:t>体格检查：</w:t>
      </w:r>
      <w:r>
        <w:rPr>
          <w:lang w:val="en-US" w:eastAsia="zh-CN"/>
        </w:rPr>
        <w:t>神志清楚，</w:t>
      </w:r>
      <w:r>
        <w:rPr>
          <w:rFonts w:hint="default"/>
          <w:lang w:val="en-US" w:eastAsia="zh-CN"/>
        </w:rPr>
        <w:t>精神</w:t>
      </w:r>
      <w:r>
        <w:rPr>
          <w:lang w:val="en-US" w:eastAsia="zh-CN"/>
        </w:rPr>
        <w:t>状态良</w:t>
      </w:r>
      <w:r>
        <w:rPr>
          <w:rFonts w:hint="default"/>
          <w:lang w:val="en-US" w:eastAsia="zh-CN"/>
        </w:rPr>
        <w:t>好，查体合作，对</w:t>
      </w:r>
      <w:r>
        <w:rPr>
          <w:lang w:val="en-US" w:eastAsia="zh-CN"/>
        </w:rPr>
        <w:t>答</w:t>
      </w:r>
      <w:r>
        <w:rPr>
          <w:rFonts w:hint="default"/>
          <w:lang w:val="en-US" w:eastAsia="zh-CN"/>
        </w:rPr>
        <w:t>切题，</w:t>
      </w:r>
      <w:r>
        <w:rPr>
          <w:lang w:val="en-US" w:eastAsia="zh-CN"/>
        </w:rPr>
        <w:t>舌</w:t>
      </w:r>
      <w:r>
        <w:rPr>
          <w:rFonts w:hint="default"/>
          <w:lang w:val="en-US" w:eastAsia="zh-CN"/>
        </w:rPr>
        <w:t>质</w:t>
      </w:r>
      <w:r>
        <w:rPr>
          <w:lang w:val="en-US" w:eastAsia="zh-CN"/>
        </w:rPr>
        <w:t>淡</w:t>
      </w:r>
      <w:r>
        <w:rPr>
          <w:rFonts w:hint="default"/>
          <w:lang w:val="en-US" w:eastAsia="zh-CN"/>
        </w:rPr>
        <w:t>红，苔</w:t>
      </w:r>
      <w:r>
        <w:rPr>
          <w:lang w:val="en-US" w:eastAsia="zh-CN"/>
        </w:rPr>
        <w:t>薄</w:t>
      </w:r>
      <w:r>
        <w:rPr>
          <w:rFonts w:hint="default"/>
          <w:lang w:val="en-US" w:eastAsia="zh-CN"/>
        </w:rPr>
        <w:t>白，舌尖有瘀</w:t>
      </w:r>
      <w:r>
        <w:rPr>
          <w:lang w:val="en-US" w:eastAsia="zh-CN"/>
        </w:rPr>
        <w:t>点</w:t>
      </w:r>
      <w:r>
        <w:rPr>
          <w:rFonts w:hint="default"/>
          <w:lang w:val="en-US" w:eastAsia="zh-CN"/>
        </w:rPr>
        <w:t>，舌下络脉紫暗迂曲，脉弦</w:t>
      </w:r>
      <w:r>
        <w:rPr>
          <w:lang w:val="en-US" w:eastAsia="zh-CN"/>
        </w:rPr>
        <w:t xml:space="preserve">。体温 36. 5℃，血压 </w:t>
      </w:r>
      <w:r>
        <w:rPr>
          <w:rFonts w:hint="default"/>
          <w:lang w:val="en-US" w:eastAsia="zh-CN"/>
        </w:rPr>
        <w:t>126 /84 mmHg，</w:t>
      </w:r>
      <w:r>
        <w:rPr>
          <w:lang w:val="en-US" w:eastAsia="zh-CN"/>
        </w:rPr>
        <w:t>呼吸</w:t>
      </w:r>
      <w:r>
        <w:rPr>
          <w:rFonts w:hint="default"/>
          <w:lang w:val="en-US" w:eastAsia="zh-CN"/>
        </w:rPr>
        <w:t xml:space="preserve">20 </w:t>
      </w:r>
      <w:r>
        <w:rPr>
          <w:lang w:val="en-US" w:eastAsia="zh-CN"/>
        </w:rPr>
        <w:t>次</w:t>
      </w:r>
      <w:r>
        <w:rPr>
          <w:rFonts w:hint="default"/>
          <w:lang w:val="en-US" w:eastAsia="zh-CN"/>
        </w:rPr>
        <w:t>/min，脉搏 87 次/min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神经系统查体</w:t>
      </w:r>
      <w:r>
        <w:rPr>
          <w:lang w:val="en-US" w:eastAsia="zh-CN"/>
        </w:rPr>
        <w:t>未</w:t>
      </w:r>
      <w:r>
        <w:rPr>
          <w:rFonts w:hint="default"/>
          <w:lang w:val="en-US" w:eastAsia="zh-CN"/>
        </w:rPr>
        <w:t>发现阳性体</w:t>
      </w:r>
      <w:r>
        <w:rPr>
          <w:lang w:val="en-US" w:eastAsia="zh-CN"/>
        </w:rPr>
        <w:t>征</w:t>
      </w:r>
      <w:r>
        <w:rPr>
          <w:rFonts w:hint="default"/>
          <w:lang w:val="en-US" w:eastAsia="zh-CN"/>
        </w:rPr>
        <w:t>。</w:t>
      </w:r>
    </w:p>
    <w:p/>
    <w:p>
      <w:pPr>
        <w:rPr>
          <w:rFonts w:hint="default"/>
          <w:lang w:val="en-US" w:eastAsia="zh-CN"/>
        </w:rPr>
      </w:pP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lang w:val="en-US" w:eastAsia="zh-CN"/>
        </w:rPr>
        <w:t>偏头风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风</w:t>
      </w:r>
      <w:r>
        <w:rPr>
          <w:lang w:val="en-US" w:eastAsia="zh-CN"/>
        </w:rPr>
        <w:t>邪内伏</w:t>
      </w:r>
      <w:r>
        <w:rPr>
          <w:rFonts w:hint="default"/>
          <w:lang w:val="en-US" w:eastAsia="zh-CN"/>
        </w:rPr>
        <w:t>，肝阳</w:t>
      </w:r>
      <w:r>
        <w:rPr>
          <w:lang w:val="en-US" w:eastAsia="zh-CN"/>
        </w:rPr>
        <w:t>上亢</w:t>
      </w:r>
      <w:r>
        <w:rPr>
          <w:rFonts w:hint="default"/>
          <w:lang w:val="en-US" w:eastAsia="zh-CN"/>
        </w:rPr>
        <w:t>，脑络</w:t>
      </w:r>
      <w:r>
        <w:rPr>
          <w:lang w:val="en-US" w:eastAsia="zh-CN"/>
        </w:rPr>
        <w:t>瘀阻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丛集性</w:t>
      </w:r>
      <w:r>
        <w:rPr>
          <w:rFonts w:hint="default"/>
          <w:lang w:val="en-US" w:eastAsia="zh-CN"/>
        </w:rPr>
        <w:t>头</w:t>
      </w:r>
      <w:r>
        <w:rPr>
          <w:lang w:val="en-US" w:eastAsia="zh-CN"/>
        </w:rPr>
        <w:t>痛</w:t>
      </w:r>
    </w:p>
    <w:p>
      <w:r>
        <w:rPr>
          <w:rFonts w:hint="eastAsia"/>
        </w:rPr>
        <w:t>治    法：</w:t>
      </w:r>
      <w:r>
        <w:rPr>
          <w:lang w:val="en-US" w:eastAsia="zh-CN"/>
        </w:rPr>
        <w:t xml:space="preserve">疏风平 </w:t>
      </w:r>
    </w:p>
    <w:p>
      <w:r>
        <w:rPr>
          <w:rFonts w:hint="default"/>
          <w:lang w:val="en-US" w:eastAsia="zh-CN"/>
        </w:rPr>
        <w:t>肝</w:t>
      </w:r>
      <w:r>
        <w:rPr>
          <w:lang w:val="en-US" w:eastAsia="zh-CN"/>
        </w:rPr>
        <w:t>，活</w:t>
      </w:r>
      <w:r>
        <w:rPr>
          <w:rFonts w:hint="default"/>
          <w:lang w:val="en-US" w:eastAsia="zh-CN"/>
        </w:rPr>
        <w:t>血通络</w:t>
      </w:r>
    </w:p>
    <w:p>
      <w:pPr>
        <w:rPr>
          <w:rFonts w:hint="default"/>
          <w:lang w:val="en-US" w:eastAsia="zh-CN"/>
        </w:rPr>
      </w:pPr>
    </w:p>
    <w:p>
      <w:r>
        <w:rPr>
          <w:rFonts w:hint="eastAsia"/>
        </w:rPr>
        <w:t>处    方：</w:t>
      </w:r>
      <w:r>
        <w:rPr>
          <w:lang w:val="en-US" w:eastAsia="zh-CN"/>
        </w:rPr>
        <w:t>祛风消痛</w:t>
      </w:r>
      <w:r>
        <w:rPr>
          <w:rFonts w:hint="default"/>
          <w:lang w:val="en-US" w:eastAsia="zh-CN"/>
        </w:rPr>
        <w:t>汤加</w:t>
      </w:r>
      <w:r>
        <w:rPr>
          <w:lang w:val="en-US" w:eastAsia="zh-CN"/>
        </w:rPr>
        <w:t>减</w:t>
      </w:r>
      <w:r>
        <w:rPr>
          <w:rFonts w:hint="default"/>
          <w:lang w:val="en-US" w:eastAsia="zh-CN"/>
        </w:rPr>
        <w:t xml:space="preserve">( </w:t>
      </w:r>
      <w:r>
        <w:rPr>
          <w:lang w:val="en-US" w:eastAsia="zh-CN"/>
        </w:rPr>
        <w:t>川</w:t>
      </w:r>
      <w:r>
        <w:rPr>
          <w:rFonts w:hint="default"/>
          <w:lang w:val="en-US" w:eastAsia="zh-CN"/>
        </w:rPr>
        <w:t xml:space="preserve">芎 </w:t>
      </w:r>
      <w:r>
        <w:rPr>
          <w:lang w:val="en-US" w:eastAsia="zh-CN"/>
        </w:rPr>
        <w:t>30 g，</w:t>
      </w:r>
      <w:r>
        <w:rPr>
          <w:rFonts w:hint="default"/>
          <w:lang w:val="en-US" w:eastAsia="zh-CN"/>
        </w:rPr>
        <w:t>桂枝 9 g，白芷 10 g，</w:t>
      </w:r>
      <w:r>
        <w:rPr>
          <w:lang w:val="en-US" w:eastAsia="zh-CN"/>
        </w:rPr>
        <w:t>防</w:t>
      </w:r>
      <w:r>
        <w:rPr>
          <w:rFonts w:hint="default"/>
          <w:lang w:val="en-US" w:eastAsia="zh-CN"/>
        </w:rPr>
        <w:t>风 10 g，</w:t>
      </w:r>
      <w:r>
        <w:rPr>
          <w:lang w:val="en-US" w:eastAsia="zh-CN"/>
        </w:rPr>
        <w:t xml:space="preserve">荆芥 </w:t>
      </w:r>
      <w:r>
        <w:rPr>
          <w:rFonts w:hint="default"/>
          <w:lang w:val="en-US" w:eastAsia="zh-CN"/>
        </w:rPr>
        <w:t>10 g，白芍 30 g，柴</w:t>
      </w:r>
      <w:r>
        <w:rPr>
          <w:lang w:val="en-US" w:eastAsia="zh-CN"/>
        </w:rPr>
        <w:t xml:space="preserve">胡 </w:t>
      </w:r>
      <w:r>
        <w:rPr>
          <w:rFonts w:hint="default"/>
          <w:lang w:val="en-US" w:eastAsia="zh-CN"/>
        </w:rPr>
        <w:t>15 g，香</w:t>
      </w:r>
      <w:r>
        <w:rPr>
          <w:lang w:val="en-US" w:eastAsia="zh-CN"/>
        </w:rPr>
        <w:t xml:space="preserve">附 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 10 g，全</w:t>
      </w:r>
      <w:r>
        <w:rPr>
          <w:lang w:val="en-US" w:eastAsia="zh-CN"/>
        </w:rPr>
        <w:t xml:space="preserve">蝎 </w:t>
      </w:r>
      <w:r>
        <w:rPr>
          <w:rFonts w:hint="default"/>
          <w:lang w:val="en-US" w:eastAsia="zh-CN"/>
        </w:rPr>
        <w:t>10 g，蜈蚣 2 条，细</w:t>
      </w:r>
      <w:r>
        <w:rPr>
          <w:lang w:val="en-US" w:eastAsia="zh-CN"/>
        </w:rPr>
        <w:t xml:space="preserve">辛 </w:t>
      </w:r>
      <w:r>
        <w:rPr>
          <w:rFonts w:hint="default"/>
          <w:lang w:val="en-US" w:eastAsia="zh-CN"/>
        </w:rPr>
        <w:t>5 g，白芥子 10 g，沉香 5 g，生</w:t>
      </w:r>
      <w:r>
        <w:rPr>
          <w:lang w:val="en-US" w:eastAsia="zh-CN"/>
        </w:rPr>
        <w:t xml:space="preserve">姜 </w:t>
      </w:r>
      <w:r>
        <w:rPr>
          <w:rFonts w:hint="default"/>
          <w:lang w:val="en-US" w:eastAsia="zh-CN"/>
        </w:rPr>
        <w:t>6 g，炙甘草 6 g) ，7 剂， 日 1 剂，水煎</w:t>
      </w:r>
      <w:r>
        <w:rPr>
          <w:lang w:val="en-US" w:eastAsia="zh-CN"/>
        </w:rPr>
        <w:t xml:space="preserve">至 </w:t>
      </w:r>
      <w:r>
        <w:rPr>
          <w:rFonts w:hint="default"/>
          <w:lang w:val="en-US" w:eastAsia="zh-CN"/>
        </w:rPr>
        <w:t>200 ml，早晚分服</w:t>
      </w:r>
      <w:r>
        <w:rPr>
          <w:lang w:val="en-US" w:eastAsia="zh-CN"/>
        </w:rPr>
        <w:t>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 xml:space="preserve">患者自诉服3 </w:t>
      </w:r>
      <w:r>
        <w:rPr>
          <w:rFonts w:hint="default"/>
          <w:lang w:val="en-US" w:eastAsia="zh-CN"/>
        </w:rPr>
        <w:t>剂药后头痛</w:t>
      </w:r>
      <w:r>
        <w:rPr>
          <w:lang w:val="en-US" w:eastAsia="zh-CN"/>
        </w:rPr>
        <w:t>明显</w:t>
      </w:r>
      <w:r>
        <w:rPr>
          <w:rFonts w:hint="default"/>
          <w:lang w:val="en-US" w:eastAsia="zh-CN"/>
        </w:rPr>
        <w:t>减轻，</w:t>
      </w:r>
      <w:r>
        <w:rPr>
          <w:lang w:val="en-US" w:eastAsia="zh-CN"/>
        </w:rPr>
        <w:t>睡眠略</w:t>
      </w:r>
      <w:r>
        <w:rPr>
          <w:rFonts w:hint="default"/>
          <w:lang w:val="en-US" w:eastAsia="zh-CN"/>
        </w:rPr>
        <w:t>浅，舌</w:t>
      </w:r>
      <w:r>
        <w:rPr>
          <w:lang w:val="en-US" w:eastAsia="zh-CN"/>
        </w:rPr>
        <w:t>脉如</w:t>
      </w:r>
      <w:r>
        <w:rPr>
          <w:rFonts w:hint="default"/>
          <w:lang w:val="en-US" w:eastAsia="zh-CN"/>
        </w:rPr>
        <w:t>前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药</w:t>
      </w:r>
      <w:r>
        <w:rPr>
          <w:lang w:val="en-US" w:eastAsia="zh-CN"/>
        </w:rPr>
        <w:t>已奏效</w:t>
      </w:r>
      <w:r>
        <w:rPr>
          <w:rFonts w:hint="default"/>
          <w:lang w:val="en-US" w:eastAsia="zh-CN"/>
        </w:rPr>
        <w:t>，守方应用，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枣仁剂量加至 20 g，首乌藤 15 g。7剂。</w:t>
      </w:r>
      <w:r>
        <w:rPr>
          <w:lang w:val="en-US" w:eastAsia="zh-CN"/>
        </w:rPr>
        <w:t>三</w:t>
      </w:r>
      <w:r>
        <w:rPr>
          <w:rFonts w:hint="default"/>
          <w:lang w:val="en-US" w:eastAsia="zh-CN"/>
        </w:rPr>
        <w:t>诊: 患者自诉服用上方后头痛基本消失，睡眠恢复正常。上方减桂枝用量至 3 g，续服 14 剂，以巩固疗效。随</w:t>
      </w:r>
      <w:r>
        <w:rPr>
          <w:lang w:val="en-US" w:eastAsia="zh-CN"/>
        </w:rPr>
        <w:t xml:space="preserve">访 </w:t>
      </w:r>
      <w:r>
        <w:rPr>
          <w:rFonts w:hint="default"/>
          <w:lang w:val="en-US" w:eastAsia="zh-CN"/>
        </w:rPr>
        <w:t>6 个月，未见发作。</w:t>
      </w:r>
    </w:p>
    <w:p/>
    <w:p/>
    <w:p>
      <w:r>
        <w:rPr>
          <w:rFonts w:hint="eastAsia"/>
        </w:rPr>
        <w:t>心得体会：</w:t>
      </w:r>
    </w:p>
    <w:p>
      <w:r>
        <w:rPr>
          <w:lang w:val="en-US" w:eastAsia="zh-CN"/>
        </w:rPr>
        <w:t>患者青年男性，</w:t>
      </w:r>
      <w:r>
        <w:rPr>
          <w:rFonts w:hint="default"/>
          <w:lang w:val="en-US" w:eastAsia="zh-CN"/>
        </w:rPr>
        <w:t>平素急躁，易致肝气郁结，失于疏泄，气郁化火，火热生风，</w:t>
      </w:r>
      <w:r>
        <w:rPr>
          <w:lang w:val="en-US" w:eastAsia="zh-CN"/>
        </w:rPr>
        <w:t>加</w:t>
      </w:r>
      <w:r>
        <w:rPr>
          <w:rFonts w:hint="default"/>
          <w:lang w:val="en-US" w:eastAsia="zh-CN"/>
        </w:rPr>
        <w:t xml:space="preserve">之 </w:t>
      </w:r>
      <w:r>
        <w:rPr>
          <w:lang w:val="en-US" w:eastAsia="zh-CN"/>
        </w:rPr>
        <w:t xml:space="preserve">3 </w:t>
      </w:r>
      <w:r>
        <w:rPr>
          <w:rFonts w:hint="default"/>
          <w:lang w:val="en-US" w:eastAsia="zh-CN"/>
        </w:rPr>
        <w:t>年前外感风寒，治疗失当，郁伏体内，内外风相合，循经上扰清窍而发为头痛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患者病程较久，考虑“久病多瘀”，结合舌尖瘀点、舌下络脉紫暗迂曲，乃为血瘀之证。患者头痛发作特点及理化检查符合西医丛集性头痛诊断标准。因此，西医诊断为丛集性头痛，中医诊断为偏头风，风邪内伏，肝阳上亢，脑络瘀阻证。治疗宜祛除伏邪之外风与肝郁化火之内风，兼以活血化瘀，通络止痛。处方采用自拟祛风消痛汤加减，取得了较满意的治疗效果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138B76FC"/>
    <w:rsid w:val="3E2610BC"/>
    <w:rsid w:val="492417CD"/>
    <w:rsid w:val="6233489B"/>
    <w:rsid w:val="7E1E332B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836</Words>
  <Characters>881</Characters>
  <Lines>0</Lines>
  <Paragraphs>0</Paragraphs>
  <TotalTime>2</TotalTime>
  <ScaleCrop>false</ScaleCrop>
  <LinksUpToDate>false</LinksUpToDate>
  <CharactersWithSpaces>1170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2024-02-23T02:12:39Z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A47D866AE3024318832AC3ED8C4D780A_11</vt:lpwstr>
  </property>
</Properties>
</file>