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跟 师 每 月 心 得</w:t>
      </w:r>
    </w:p>
    <w:p>
      <w:pPr>
        <w:ind w:firstLine="1440" w:firstLineChars="600"/>
        <w:rPr>
          <w:rFonts w:hint="eastAsia" w:ascii="仿宋_GB2312" w:eastAsia="仿宋_GB2312"/>
          <w:sz w:val="24"/>
        </w:rPr>
      </w:pPr>
    </w:p>
    <w:p>
      <w:pPr>
        <w:ind w:firstLine="1440" w:firstLineChars="6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起止时间：         年   月   日至          年     月    日</w:t>
      </w:r>
    </w:p>
    <w:tbl>
      <w:tblPr>
        <w:tblStyle w:val="2"/>
        <w:tblW w:w="53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29"/>
        <w:gridCol w:w="2131"/>
        <w:gridCol w:w="2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169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继承人姓名</w:t>
            </w:r>
          </w:p>
        </w:tc>
        <w:tc>
          <w:tcPr>
            <w:tcW w:w="1169" w:type="pct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70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指导老师姓名</w:t>
            </w:r>
          </w:p>
        </w:tc>
        <w:tc>
          <w:tcPr>
            <w:tcW w:w="1492" w:type="pct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本月跟师临证（实践）主要病种（内容）：</w:t>
            </w:r>
          </w:p>
          <w:p>
            <w:pPr>
              <w:rPr>
                <w:rFonts w:hint="default" w:ascii="仿宋_GB2312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安神二号方治疗失眠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本月跟师心得体会</w:t>
            </w:r>
            <w:r>
              <w:rPr>
                <w:rFonts w:hint="eastAsia" w:ascii="仿宋_GB2312" w:eastAsia="仿宋_GB2312"/>
                <w:sz w:val="24"/>
              </w:rPr>
              <w:t>（要求理论联系实际，不少于1000字。可附页）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2" w:hRule="atLeast"/>
          <w:jc w:val="center"/>
        </w:trPr>
        <w:tc>
          <w:tcPr>
            <w:tcW w:w="5000" w:type="pct"/>
            <w:gridSpan w:val="4"/>
            <w:noWrap w:val="0"/>
            <w:vAlign w:val="top"/>
          </w:tcPr>
          <w:p>
            <w:r>
              <w:rPr>
                <w:lang w:val="en-US" w:eastAsia="zh-CN"/>
              </w:rPr>
              <w:t>失眠，中医</w:t>
            </w:r>
            <w:r>
              <w:rPr>
                <w:rFonts w:hint="default"/>
                <w:lang w:val="en-US" w:eastAsia="zh-CN"/>
              </w:rPr>
              <w:t>又称“不</w:t>
            </w:r>
            <w:r>
              <w:rPr>
                <w:lang w:val="en-US" w:eastAsia="zh-CN"/>
              </w:rPr>
              <w:t>寐</w:t>
            </w:r>
            <w:r>
              <w:rPr>
                <w:rFonts w:hint="default"/>
                <w:lang w:val="en-US" w:eastAsia="zh-CN"/>
              </w:rPr>
              <w:t>”，是</w:t>
            </w:r>
            <w:r>
              <w:rPr>
                <w:lang w:val="en-US" w:eastAsia="zh-CN"/>
              </w:rPr>
              <w:t>指</w:t>
            </w:r>
            <w:r>
              <w:rPr>
                <w:rFonts w:hint="default"/>
                <w:lang w:val="en-US" w:eastAsia="zh-CN"/>
              </w:rPr>
              <w:t>以</w:t>
            </w:r>
            <w:r>
              <w:rPr>
                <w:lang w:val="en-US" w:eastAsia="zh-CN"/>
              </w:rPr>
              <w:t>经</w:t>
            </w:r>
            <w:r>
              <w:rPr>
                <w:rFonts w:hint="default"/>
                <w:lang w:val="en-US" w:eastAsia="zh-CN"/>
              </w:rPr>
              <w:t>常不能获得正常</w:t>
            </w:r>
            <w:r>
              <w:rPr>
                <w:lang w:val="en-US" w:eastAsia="zh-CN"/>
              </w:rPr>
              <w:t>睡</w:t>
            </w:r>
            <w:r>
              <w:rPr>
                <w:rFonts w:hint="default"/>
                <w:lang w:val="en-US" w:eastAsia="zh-CN"/>
              </w:rPr>
              <w:t>眠为特</w:t>
            </w:r>
            <w:r>
              <w:rPr>
                <w:lang w:val="en-US" w:eastAsia="zh-CN"/>
              </w:rPr>
              <w:t>征</w:t>
            </w:r>
            <w:r>
              <w:rPr>
                <w:rFonts w:hint="default"/>
                <w:lang w:val="en-US" w:eastAsia="zh-CN"/>
              </w:rPr>
              <w:t>的一类病症，主要表现为睡眠时间、深度不</w:t>
            </w:r>
            <w:r>
              <w:rPr>
                <w:lang w:val="en-US" w:eastAsia="zh-CN"/>
              </w:rPr>
              <w:t>够</w:t>
            </w:r>
            <w:r>
              <w:rPr>
                <w:rFonts w:hint="default"/>
                <w:lang w:val="en-US" w:eastAsia="zh-CN"/>
              </w:rPr>
              <w:t>，或入睡困难，或多梦易</w:t>
            </w:r>
            <w:r>
              <w:rPr>
                <w:lang w:val="en-US" w:eastAsia="zh-CN"/>
              </w:rPr>
              <w:t>醒</w:t>
            </w:r>
            <w:r>
              <w:rPr>
                <w:rFonts w:hint="default"/>
                <w:lang w:val="en-US" w:eastAsia="zh-CN"/>
              </w:rPr>
              <w:t>，或醒后难寐，或时寐时醒，甚或</w:t>
            </w:r>
            <w:r>
              <w:rPr>
                <w:lang w:val="en-US" w:eastAsia="zh-CN"/>
              </w:rPr>
              <w:t>彻夜</w:t>
            </w:r>
            <w:r>
              <w:rPr>
                <w:rFonts w:hint="default"/>
                <w:lang w:val="en-US" w:eastAsia="zh-CN"/>
              </w:rPr>
              <w:t>不眠。随着社会的不断发</w:t>
            </w:r>
            <w:r>
              <w:rPr>
                <w:lang w:val="en-US" w:eastAsia="zh-CN"/>
              </w:rPr>
              <w:t>展</w:t>
            </w:r>
            <w:r>
              <w:rPr>
                <w:rFonts w:hint="default"/>
                <w:lang w:val="en-US" w:eastAsia="zh-CN"/>
              </w:rPr>
              <w:t>，人们生活习惯的改变，该病的发病率有逐</w:t>
            </w:r>
            <w:r>
              <w:rPr>
                <w:lang w:val="en-US" w:eastAsia="zh-CN"/>
              </w:rPr>
              <w:t>渐</w:t>
            </w:r>
            <w:r>
              <w:rPr>
                <w:rFonts w:hint="default"/>
                <w:lang w:val="en-US" w:eastAsia="zh-CN"/>
              </w:rPr>
              <w:t xml:space="preserve">升高的趋势，严重影响患者正常工作及生活。 </w:t>
            </w:r>
          </w:p>
          <w:p>
            <w:r>
              <w:rPr>
                <w:lang w:val="en-US" w:eastAsia="zh-CN"/>
              </w:rPr>
              <w:t>吾</w:t>
            </w:r>
            <w:r>
              <w:rPr>
                <w:rFonts w:hint="default"/>
                <w:lang w:val="en-US" w:eastAsia="zh-CN"/>
              </w:rPr>
              <w:t>师张树</w:t>
            </w:r>
            <w:r>
              <w:rPr>
                <w:lang w:val="en-US" w:eastAsia="zh-CN"/>
              </w:rPr>
              <w:t>泉</w:t>
            </w:r>
            <w:r>
              <w:rPr>
                <w:rFonts w:hint="default"/>
                <w:lang w:val="en-US" w:eastAsia="zh-CN"/>
              </w:rPr>
              <w:t>为山东</w:t>
            </w:r>
            <w:r>
              <w:rPr>
                <w:lang w:val="en-US" w:eastAsia="zh-CN"/>
              </w:rPr>
              <w:t>省</w:t>
            </w:r>
            <w:r>
              <w:rPr>
                <w:rFonts w:hint="default"/>
                <w:lang w:val="en-US" w:eastAsia="zh-CN"/>
              </w:rPr>
              <w:t>名中医，对失眠的治疗有着独到的见解，通过多年临床实践，借鉴多位名家的经验，逐渐提出自</w:t>
            </w:r>
            <w:r>
              <w:rPr>
                <w:lang w:val="en-US" w:eastAsia="zh-CN"/>
              </w:rPr>
              <w:t>己</w:t>
            </w:r>
            <w:r>
              <w:rPr>
                <w:rFonts w:hint="default"/>
                <w:lang w:val="en-US" w:eastAsia="zh-CN"/>
              </w:rPr>
              <w:t xml:space="preserve">的治疗思路，其中补肾法治疗肾阴不足、心肾失交所致失 </w:t>
            </w:r>
          </w:p>
          <w:p>
            <w:r>
              <w:rPr>
                <w:rFonts w:hint="default"/>
                <w:lang w:val="en-US" w:eastAsia="zh-CN"/>
              </w:rPr>
              <w:t>眠效果极佳。余有幸跟其学习，收获</w:t>
            </w:r>
            <w:r>
              <w:rPr>
                <w:lang w:val="en-US" w:eastAsia="zh-CN"/>
              </w:rPr>
              <w:t>良</w:t>
            </w:r>
            <w:r>
              <w:rPr>
                <w:rFonts w:hint="default"/>
                <w:lang w:val="en-US" w:eastAsia="zh-CN"/>
              </w:rPr>
              <w:t xml:space="preserve">多。 </w:t>
            </w:r>
          </w:p>
          <w:p>
            <w:r>
              <w:rPr>
                <w:lang w:val="en-US" w:eastAsia="zh-CN"/>
              </w:rPr>
              <w:t xml:space="preserve">１ 病因病机 </w:t>
            </w:r>
            <w:r>
              <w:rPr>
                <w:rFonts w:hint="default"/>
                <w:lang w:val="en-US" w:eastAsia="zh-CN"/>
              </w:rPr>
              <w:t>引起不寐的原因很多，五脏六腑之病，</w:t>
            </w:r>
            <w:r>
              <w:rPr>
                <w:lang w:val="en-US" w:eastAsia="zh-CN"/>
              </w:rPr>
              <w:t>皆</w:t>
            </w:r>
            <w:r>
              <w:rPr>
                <w:rFonts w:hint="default"/>
                <w:lang w:val="en-US" w:eastAsia="zh-CN"/>
              </w:rPr>
              <w:t>令人不寐。不寐的基本病机为阴阳失交。饮食不节、脾胃受损、痰湿、食滞</w:t>
            </w:r>
            <w:r>
              <w:rPr>
                <w:lang w:val="en-US" w:eastAsia="zh-CN"/>
              </w:rPr>
              <w:t>酿</w:t>
            </w:r>
            <w:r>
              <w:rPr>
                <w:rFonts w:hint="default"/>
                <w:lang w:val="en-US" w:eastAsia="zh-CN"/>
              </w:rPr>
              <w:t xml:space="preserve">生痰热，痰热扰神致“不寐”，《素问》指出：“胃不和则卧 </w:t>
            </w:r>
          </w:p>
          <w:p>
            <w:r>
              <w:rPr>
                <w:rFonts w:hint="default"/>
                <w:lang w:val="en-US" w:eastAsia="zh-CN"/>
              </w:rPr>
              <w:t>不安”［</w:t>
            </w:r>
            <w:r>
              <w:rPr>
                <w:lang w:val="en-US" w:eastAsia="zh-CN"/>
              </w:rPr>
              <w:t>１</w:t>
            </w:r>
            <w:r>
              <w:rPr>
                <w:rFonts w:hint="default"/>
                <w:lang w:val="en-US" w:eastAsia="zh-CN"/>
              </w:rPr>
              <w:t>］。情志失调，肝郁化火，热扰心神，神不安则“不寐”；暴受惊恐，导致心虚胆怯、神魂不安致“不寐”；劳</w:t>
            </w:r>
            <w:r>
              <w:rPr>
                <w:lang w:val="en-US" w:eastAsia="zh-CN"/>
              </w:rPr>
              <w:t>逸</w:t>
            </w:r>
            <w:r>
              <w:rPr>
                <w:rFonts w:hint="default"/>
                <w:lang w:val="en-US" w:eastAsia="zh-CN"/>
              </w:rPr>
              <w:t>失调、劳倦太过则伤脾，脾失</w:t>
            </w:r>
            <w:r>
              <w:rPr>
                <w:lang w:val="en-US" w:eastAsia="zh-CN"/>
              </w:rPr>
              <w:t>运</w:t>
            </w:r>
            <w:r>
              <w:rPr>
                <w:rFonts w:hint="default"/>
                <w:lang w:val="en-US" w:eastAsia="zh-CN"/>
              </w:rPr>
              <w:t>化则不能濡养心神，心神失养致不寐；思虑太过伤及心脾，阴血暗</w:t>
            </w:r>
            <w:r>
              <w:rPr>
                <w:lang w:val="en-US" w:eastAsia="zh-CN"/>
              </w:rPr>
              <w:t>耗</w:t>
            </w:r>
            <w:r>
              <w:rPr>
                <w:rFonts w:hint="default"/>
                <w:lang w:val="en-US" w:eastAsia="zh-CN"/>
              </w:rPr>
              <w:t>，神不守舍则致“不寐”［２］；营卫失和，卫气不得入阴，长留于阳则阳气满，阴不入阳则致“不寐”，《灵枢》曰：“卫气</w:t>
            </w:r>
            <w:r>
              <w:rPr>
                <w:lang w:val="en-US" w:eastAsia="zh-CN"/>
              </w:rPr>
              <w:t>昼</w:t>
            </w:r>
            <w:r>
              <w:rPr>
                <w:rFonts w:hint="default"/>
                <w:lang w:val="en-US" w:eastAsia="zh-CN"/>
              </w:rPr>
              <w:t xml:space="preserve">于阳，夜行于阴…行于阳不得入于阴，行于阳则阳气盛 … 不得入于阴，阴虚故目不瞑。”《素问》曰：“头痛耳鸣，九窍不利，肠胃清阳之所生也。”故清阳不升、心脑失养也可致“不寐”。除此之外还有肝血不足致“不寐”、瘀血内阻致“不寐”等。张师在多年临床实践中发现，肾阴亏损致不寐在临床中尤多。素体阴虚，或房劳过度致肾阴耗伤，阴衰于下，不能上奉于心，水火不济，心火独亢，心肾失交而致“不寐”；年事已高或他病及肾，致肾阴阳亏虚，肾阴亏损，阴血不足，不能养神，神不安则不寐。肾虚不藏，阳浮于外是“不寐”的重要病机。张师认为，肾虚不能运血致血瘀；肾阴不能制阳则火旺；肾精不足，精血同源则致血虚。《景岳全书》提出“真阴精血不足，阴阳不交，而神有不安其室耳”，清代《冯氏锦囊》亦提出“壮年人肾阴强盛，则睡沉熟而长，老年人阴气衰弱，则睡轻微易知”，说明“不寐”与肾阴盛衰关系密切。 </w:t>
            </w:r>
          </w:p>
          <w:p>
            <w:r>
              <w:rPr>
                <w:rFonts w:hint="default"/>
                <w:lang w:val="en-US" w:eastAsia="zh-CN"/>
              </w:rPr>
              <w:t>２ 理</w:t>
            </w:r>
            <w:r>
              <w:rPr>
                <w:lang w:val="en-US" w:eastAsia="zh-CN"/>
              </w:rPr>
              <w:t xml:space="preserve">法方药 </w:t>
            </w:r>
          </w:p>
          <w:p>
            <w:r>
              <w:rPr>
                <w:rFonts w:hint="default"/>
                <w:lang w:val="en-US" w:eastAsia="zh-CN"/>
              </w:rPr>
              <w:t xml:space="preserve">熟地黄１０ｇ、黄精２０ｇ、山药１５ｇ、赤芍１０ｇ、茯苓１０ｇ、泽 </w:t>
            </w:r>
          </w:p>
          <w:p>
            <w:r>
              <w:rPr>
                <w:rFonts w:hint="default"/>
                <w:lang w:val="en-US" w:eastAsia="zh-CN"/>
              </w:rPr>
              <w:t>泻１０ｇ、酸枣仁３０ｇ、薏苡仁３０ｇ、百合３０ｇ、</w:t>
            </w:r>
            <w:r>
              <w:rPr>
                <w:lang w:val="en-US" w:eastAsia="zh-CN"/>
              </w:rPr>
              <w:t>煅</w:t>
            </w:r>
            <w:r>
              <w:rPr>
                <w:rFonts w:hint="default"/>
                <w:lang w:val="en-US" w:eastAsia="zh-CN"/>
              </w:rPr>
              <w:t xml:space="preserve">牡蛎４５ｇ、珍 </w:t>
            </w:r>
          </w:p>
          <w:p>
            <w:r>
              <w:rPr>
                <w:rFonts w:hint="default"/>
                <w:lang w:val="en-US" w:eastAsia="zh-CN"/>
              </w:rPr>
              <w:t xml:space="preserve">珠母３０ｇ、五味子１５ｇ、五加皮１０ｇ、天麻１０ｇ、柴胡１５ｇ、郁 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金１５ｇ，</w:t>
            </w:r>
          </w:p>
          <w:p>
            <w:r>
              <w:rPr>
                <w:rFonts w:hint="default"/>
                <w:lang w:val="en-US" w:eastAsia="zh-CN"/>
              </w:rPr>
              <w:t>熟地滋肾阴益精髓，黄精山药双补脾肾，泽泻宣泄肾浊，赤芍清泻肝火，茯苓淡渗脾湿，宁心安神。安神２号方以六味地黄丸为基础方，以黄精取代山萸肉，黄精归脾肺肾经，具有补气养阴、健脾润肺益肾的作用。张师认为黄精偏补肾阴，山萸肉平补肾阴阳，本方以补肾阴为主；牡蛎、珍珠母潜敛耗泄之心气、镇心安神而除烦躁；天麻清利头目；酸枣仁甘酸质润，养血补肝，宁心安神；百合养阴清热，滋补精血，百合朝开暮合，引阳气而归阴分；薏苡仁利湿健脾，健脾以资肾水心阴。以上药物合用共奏清利头目、引阳入阴、养心安神之功；五味子滋肾、涩精；五加皮补肝肾、利水。张师在临床上常用此配伍治疗兼有肝郁的患者，效果奇佳，失眠病人多情绪不佳，故加此两味。郁金行气解郁、清心凉血；柴胡归肝经、疏泄气机之郁滞。全方补泻相伍，起到补益肝</w:t>
            </w:r>
            <w:bookmarkStart w:id="0" w:name="_GoBack"/>
            <w:bookmarkEnd w:id="0"/>
            <w:r>
              <w:rPr>
                <w:rFonts w:hint="default"/>
                <w:lang w:val="en-US" w:eastAsia="zh-CN"/>
              </w:rPr>
              <w:t>肾、纾解气机、清泻肝火、养血镇静安神的作用。</w:t>
            </w:r>
          </w:p>
          <w:p/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签名：</w:t>
            </w: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指导老师批阅意见：</w:t>
            </w: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ind w:firstLine="4800" w:firstLineChars="1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签名：</w:t>
            </w:r>
          </w:p>
          <w:p>
            <w:pPr>
              <w:ind w:firstLine="5850" w:firstLineChars="19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ZIWAwO-3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T-6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24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L-1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SJ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ZIWAwa-9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M-1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M-1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P-3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M-1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V-7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O-3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R-4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b-10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O-3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R-4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z-22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h-13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Q-3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l-14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S-5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P-3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U-6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X-8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e-1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4-25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T-5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d-11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s-18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L-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o-16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8C75430"/>
    <w:rsid w:val="48C75430"/>
    <w:rsid w:val="60D612F3"/>
    <w:rsid w:val="6D7B2CDB"/>
    <w:rsid w:val="79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113</Characters>
  <Lines>0</Lines>
  <Paragraphs>0</Paragraphs>
  <TotalTime>16</TotalTime>
  <ScaleCrop>false</ScaleCrop>
  <LinksUpToDate>false</LinksUpToDate>
  <CharactersWithSpaces>230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2023-04-09T14:20:00Z</dcterms:created>
  <dc:creator>莹</dc:creator>
  <cp:lastModifiedBy>莹</cp:lastModifiedBy>
  <dcterms:modified xsi:type="dcterms:W3CDTF">2023-04-09T15:10:06Z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D79D46B7C0364793B3A7FDD7C33B7847_11</vt:lpwstr>
  </property>
</Properties>
</file>